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DE" w:rsidRPr="00D612A3" w:rsidRDefault="00D6626E" w:rsidP="00D612A3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Plano Estratégico de </w:t>
      </w:r>
      <w:r w:rsidR="000771B0" w:rsidRPr="00D612A3">
        <w:rPr>
          <w:rFonts w:ascii="Arial" w:hAnsi="Arial" w:cs="Arial"/>
          <w:b/>
          <w:sz w:val="24"/>
          <w:szCs w:val="24"/>
        </w:rPr>
        <w:t>Petrópolis: dimensões e peculiaridades</w:t>
      </w:r>
      <w:r w:rsidR="0086555A" w:rsidRPr="00D612A3">
        <w:rPr>
          <w:rFonts w:ascii="Arial" w:hAnsi="Arial" w:cs="Arial"/>
          <w:b/>
          <w:sz w:val="24"/>
          <w:szCs w:val="24"/>
        </w:rPr>
        <w:t xml:space="preserve"> </w:t>
      </w:r>
    </w:p>
    <w:p w:rsidR="000771B0" w:rsidRPr="00D612A3" w:rsidRDefault="000771B0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i/>
          <w:sz w:val="24"/>
          <w:szCs w:val="24"/>
        </w:rPr>
        <w:t>Localização</w:t>
      </w:r>
      <w:r w:rsidRPr="00D612A3">
        <w:rPr>
          <w:rFonts w:ascii="Arial" w:hAnsi="Arial" w:cs="Arial"/>
          <w:sz w:val="24"/>
          <w:szCs w:val="24"/>
        </w:rPr>
        <w:t>:</w:t>
      </w:r>
      <w:r w:rsidR="00E411B1" w:rsidRPr="00D612A3">
        <w:rPr>
          <w:rFonts w:ascii="Arial" w:hAnsi="Arial" w:cs="Arial"/>
          <w:sz w:val="24"/>
          <w:szCs w:val="24"/>
        </w:rPr>
        <w:t xml:space="preserve"> muito próximo do Rio de Janeiro, seu porto e aeroporto, a pouco menos de 500 kms de </w:t>
      </w:r>
      <w:r w:rsidRPr="00D612A3">
        <w:rPr>
          <w:rFonts w:ascii="Arial" w:hAnsi="Arial" w:cs="Arial"/>
          <w:sz w:val="24"/>
          <w:szCs w:val="24"/>
        </w:rPr>
        <w:t xml:space="preserve"> BH e SP</w:t>
      </w:r>
      <w:r w:rsidR="00E411B1" w:rsidRPr="00D612A3">
        <w:rPr>
          <w:rFonts w:ascii="Arial" w:hAnsi="Arial" w:cs="Arial"/>
          <w:sz w:val="24"/>
          <w:szCs w:val="24"/>
        </w:rPr>
        <w:t xml:space="preserve">, as </w:t>
      </w:r>
      <w:r w:rsidR="00200F1B" w:rsidRPr="00D612A3">
        <w:rPr>
          <w:rFonts w:ascii="Arial" w:hAnsi="Arial" w:cs="Arial"/>
          <w:sz w:val="24"/>
          <w:szCs w:val="24"/>
        </w:rPr>
        <w:t>trê</w:t>
      </w:r>
      <w:r w:rsidR="00E411B1" w:rsidRPr="00D612A3">
        <w:rPr>
          <w:rFonts w:ascii="Arial" w:hAnsi="Arial" w:cs="Arial"/>
          <w:sz w:val="24"/>
          <w:szCs w:val="24"/>
        </w:rPr>
        <w:t>s maiores e mais importantes Regiões Metropolitanas brasileiras.</w:t>
      </w:r>
    </w:p>
    <w:p w:rsidR="000771B0" w:rsidRPr="00D612A3" w:rsidRDefault="000771B0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sz w:val="24"/>
          <w:szCs w:val="24"/>
        </w:rPr>
        <w:t>Pib: posição na Região Serrana e Estado</w:t>
      </w:r>
      <w:r w:rsidR="00FE5B4A" w:rsidRPr="00D612A3">
        <w:rPr>
          <w:rFonts w:ascii="Arial" w:hAnsi="Arial" w:cs="Arial"/>
          <w:sz w:val="24"/>
          <w:szCs w:val="24"/>
        </w:rPr>
        <w:t xml:space="preserve"> (ver diagnóstico PDP)</w:t>
      </w:r>
    </w:p>
    <w:p w:rsidR="000771B0" w:rsidRPr="00D612A3" w:rsidRDefault="000771B0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i/>
          <w:sz w:val="24"/>
          <w:szCs w:val="24"/>
        </w:rPr>
        <w:t>Vocações históricas e motivos de desenvolvimento</w:t>
      </w:r>
      <w:r w:rsidR="00E411B1" w:rsidRPr="00D612A3">
        <w:rPr>
          <w:rFonts w:ascii="Arial" w:hAnsi="Arial" w:cs="Arial"/>
          <w:sz w:val="24"/>
          <w:szCs w:val="24"/>
        </w:rPr>
        <w:t xml:space="preserve"> (linha do tempo</w:t>
      </w:r>
      <w:r w:rsidR="00FE5B4A" w:rsidRPr="00D612A3">
        <w:rPr>
          <w:rFonts w:ascii="Arial" w:hAnsi="Arial" w:cs="Arial"/>
          <w:sz w:val="24"/>
          <w:szCs w:val="24"/>
        </w:rPr>
        <w:t xml:space="preserve">, apontando a importância da acessibilidade e dos negócios imobiliários no desenvolvimento de Petrópolis; </w:t>
      </w:r>
      <w:r w:rsidR="00E411B1" w:rsidRPr="00D612A3">
        <w:rPr>
          <w:rFonts w:ascii="Arial" w:hAnsi="Arial" w:cs="Arial"/>
          <w:sz w:val="24"/>
          <w:szCs w:val="24"/>
        </w:rPr>
        <w:t xml:space="preserve"> referência ao encurtamento da subida da Serra</w:t>
      </w:r>
      <w:r w:rsidR="00FE5B4A" w:rsidRPr="00D612A3">
        <w:rPr>
          <w:rFonts w:ascii="Arial" w:hAnsi="Arial" w:cs="Arial"/>
          <w:sz w:val="24"/>
          <w:szCs w:val="24"/>
        </w:rPr>
        <w:t xml:space="preserve"> e as novas oportunidades logísticas geradas pelo Arco Metropolitano</w:t>
      </w:r>
      <w:r w:rsidR="00E411B1" w:rsidRPr="00D612A3">
        <w:rPr>
          <w:rFonts w:ascii="Arial" w:hAnsi="Arial" w:cs="Arial"/>
          <w:sz w:val="24"/>
          <w:szCs w:val="24"/>
        </w:rPr>
        <w:t>)</w:t>
      </w:r>
      <w:r w:rsidRPr="00D612A3">
        <w:rPr>
          <w:rFonts w:ascii="Arial" w:hAnsi="Arial" w:cs="Arial"/>
          <w:sz w:val="24"/>
          <w:szCs w:val="24"/>
        </w:rPr>
        <w:t xml:space="preserve">: entreposto comercial; distribuidor de saberes, </w:t>
      </w:r>
      <w:r w:rsidR="00FE5B4A" w:rsidRPr="00D612A3">
        <w:rPr>
          <w:rFonts w:ascii="Arial" w:hAnsi="Arial" w:cs="Arial"/>
          <w:sz w:val="24"/>
          <w:szCs w:val="24"/>
        </w:rPr>
        <w:t>biot</w:t>
      </w:r>
      <w:r w:rsidRPr="00D612A3">
        <w:rPr>
          <w:rFonts w:ascii="Arial" w:hAnsi="Arial" w:cs="Arial"/>
          <w:sz w:val="24"/>
          <w:szCs w:val="24"/>
        </w:rPr>
        <w:t>ecnologia, agric</w:t>
      </w:r>
      <w:r w:rsidR="00FE5B4A" w:rsidRPr="00D612A3">
        <w:rPr>
          <w:rFonts w:ascii="Arial" w:hAnsi="Arial" w:cs="Arial"/>
          <w:sz w:val="24"/>
          <w:szCs w:val="24"/>
        </w:rPr>
        <w:t>ultura orgânica</w:t>
      </w:r>
      <w:r w:rsidRPr="00D612A3">
        <w:rPr>
          <w:rFonts w:ascii="Arial" w:hAnsi="Arial" w:cs="Arial"/>
          <w:sz w:val="24"/>
          <w:szCs w:val="24"/>
        </w:rPr>
        <w:t>, natureza, história e cultura, tele comunicações</w:t>
      </w:r>
      <w:r w:rsidR="00FE5B4A" w:rsidRPr="00D612A3">
        <w:rPr>
          <w:rFonts w:ascii="Arial" w:hAnsi="Arial" w:cs="Arial"/>
          <w:sz w:val="24"/>
          <w:szCs w:val="24"/>
        </w:rPr>
        <w:t xml:space="preserve"> (fibra ótica)</w:t>
      </w:r>
      <w:r w:rsidRPr="00D612A3">
        <w:rPr>
          <w:rFonts w:ascii="Arial" w:hAnsi="Arial" w:cs="Arial"/>
          <w:sz w:val="24"/>
          <w:szCs w:val="24"/>
        </w:rPr>
        <w:t>, acolhida e integração a migrantes, cordialidade de seu povo, alternativas gastronômicas e vida nas ruas e bares</w:t>
      </w:r>
      <w:r w:rsidR="008E39D5" w:rsidRPr="00D612A3">
        <w:rPr>
          <w:rFonts w:ascii="Arial" w:hAnsi="Arial" w:cs="Arial"/>
          <w:sz w:val="24"/>
          <w:szCs w:val="24"/>
        </w:rPr>
        <w:t>, propício à prática de esportes radicais, diversidade cultural e de características distritais</w:t>
      </w:r>
      <w:r w:rsidR="00FE5B4A" w:rsidRPr="00D612A3">
        <w:rPr>
          <w:rFonts w:ascii="Arial" w:hAnsi="Arial" w:cs="Arial"/>
          <w:sz w:val="24"/>
          <w:szCs w:val="24"/>
        </w:rPr>
        <w:t>.</w:t>
      </w:r>
    </w:p>
    <w:p w:rsidR="00F86CFF" w:rsidRPr="00D612A3" w:rsidRDefault="000771B0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i/>
          <w:sz w:val="24"/>
          <w:szCs w:val="24"/>
        </w:rPr>
        <w:t>Carências e desafios</w:t>
      </w:r>
      <w:r w:rsidRPr="00D612A3">
        <w:rPr>
          <w:rFonts w:ascii="Arial" w:hAnsi="Arial" w:cs="Arial"/>
          <w:sz w:val="24"/>
          <w:szCs w:val="24"/>
        </w:rPr>
        <w:t>: crescimento acelerado, ocupações irregulares, carência de infraestruturas, problemas de mobilidade</w:t>
      </w:r>
      <w:r w:rsidR="00AD2C52" w:rsidRPr="00D612A3">
        <w:rPr>
          <w:rFonts w:ascii="Arial" w:hAnsi="Arial" w:cs="Arial"/>
          <w:sz w:val="24"/>
          <w:szCs w:val="24"/>
        </w:rPr>
        <w:t>, dirigir o desenvolvimento e conservar o meio ambiente natural e construído, que dão caráter à Petrópolis. Adaptar-se à globalização dos mercados, onde o específico ganha valor, contrariamente à mesmice da produção em massa.</w:t>
      </w:r>
      <w:r w:rsidR="00E411B1" w:rsidRPr="00D612A3">
        <w:rPr>
          <w:rFonts w:ascii="Arial" w:hAnsi="Arial" w:cs="Arial"/>
          <w:sz w:val="24"/>
          <w:szCs w:val="24"/>
        </w:rPr>
        <w:t xml:space="preserve"> N</w:t>
      </w:r>
      <w:r w:rsidR="003F3697" w:rsidRPr="00D612A3">
        <w:rPr>
          <w:rFonts w:ascii="Arial" w:hAnsi="Arial" w:cs="Arial"/>
          <w:sz w:val="24"/>
          <w:szCs w:val="24"/>
        </w:rPr>
        <w:t xml:space="preserve">ecessidade de fortalecer as práticas de cidadania, nas definições de futuro e à </w:t>
      </w:r>
      <w:r w:rsidR="00E411B1" w:rsidRPr="00D612A3">
        <w:rPr>
          <w:rFonts w:ascii="Arial" w:hAnsi="Arial" w:cs="Arial"/>
          <w:sz w:val="24"/>
          <w:szCs w:val="24"/>
        </w:rPr>
        <w:t xml:space="preserve">melhoria da </w:t>
      </w:r>
      <w:r w:rsidR="003F3697" w:rsidRPr="00D612A3">
        <w:rPr>
          <w:rFonts w:ascii="Arial" w:hAnsi="Arial" w:cs="Arial"/>
          <w:sz w:val="24"/>
          <w:szCs w:val="24"/>
        </w:rPr>
        <w:t xml:space="preserve">qualidade de vida. Ampliar a atratividade, azeitar os fluxos de informação para instruir os processos decisórios e os investimentos, articulando processos econômicos e interesses públicos. </w:t>
      </w:r>
    </w:p>
    <w:p w:rsidR="000771B0" w:rsidRPr="00D612A3" w:rsidRDefault="00F86CFF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i/>
          <w:sz w:val="24"/>
          <w:szCs w:val="24"/>
        </w:rPr>
        <w:t>Estratégia macro</w:t>
      </w:r>
      <w:r w:rsidRPr="00D612A3">
        <w:rPr>
          <w:rFonts w:ascii="Arial" w:hAnsi="Arial" w:cs="Arial"/>
          <w:sz w:val="24"/>
          <w:szCs w:val="24"/>
        </w:rPr>
        <w:t xml:space="preserve">: </w:t>
      </w:r>
      <w:r w:rsidR="003F3697" w:rsidRPr="00D612A3">
        <w:rPr>
          <w:rFonts w:ascii="Arial" w:hAnsi="Arial" w:cs="Arial"/>
          <w:sz w:val="24"/>
          <w:szCs w:val="24"/>
        </w:rPr>
        <w:t xml:space="preserve">Articular a lógica de mercado com aquela da cidadania, através de </w:t>
      </w:r>
      <w:r w:rsidRPr="00D612A3">
        <w:rPr>
          <w:rFonts w:ascii="Arial" w:hAnsi="Arial" w:cs="Arial"/>
          <w:sz w:val="24"/>
          <w:szCs w:val="24"/>
        </w:rPr>
        <w:t>ações descentralizadas mediante um projeto global, que compatibilize qualidade de vida e competitividade. (P.E.)</w:t>
      </w:r>
      <w:r w:rsidR="00AD2C52" w:rsidRPr="00D612A3">
        <w:rPr>
          <w:rFonts w:ascii="Arial" w:hAnsi="Arial" w:cs="Arial"/>
          <w:sz w:val="24"/>
          <w:szCs w:val="24"/>
        </w:rPr>
        <w:t xml:space="preserve"> </w:t>
      </w:r>
    </w:p>
    <w:p w:rsidR="0086555A" w:rsidRPr="00D612A3" w:rsidRDefault="0086555A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sz w:val="24"/>
          <w:szCs w:val="24"/>
        </w:rPr>
        <w:t>Só assim será possível mobilizar os diversos atores sociais, compatibilizando seus interesses com perspectivas concretas de transformação.</w:t>
      </w:r>
    </w:p>
    <w:p w:rsidR="0086555A" w:rsidRPr="00D612A3" w:rsidRDefault="0086555A" w:rsidP="00D612A3">
      <w:pPr>
        <w:jc w:val="both"/>
        <w:rPr>
          <w:rFonts w:ascii="Arial" w:hAnsi="Arial" w:cs="Arial"/>
          <w:b/>
          <w:sz w:val="24"/>
          <w:szCs w:val="24"/>
        </w:rPr>
      </w:pPr>
      <w:r w:rsidRPr="00D612A3">
        <w:rPr>
          <w:rFonts w:ascii="Arial" w:hAnsi="Arial" w:cs="Arial"/>
          <w:b/>
          <w:sz w:val="24"/>
          <w:szCs w:val="24"/>
        </w:rPr>
        <w:t>Objetivo Central do PE</w:t>
      </w:r>
      <w:r w:rsidR="0030152C" w:rsidRPr="00D612A3">
        <w:rPr>
          <w:rFonts w:ascii="Arial" w:hAnsi="Arial" w:cs="Arial"/>
          <w:b/>
          <w:sz w:val="24"/>
          <w:szCs w:val="24"/>
        </w:rPr>
        <w:t>, estratégias e projetos específicos</w:t>
      </w:r>
    </w:p>
    <w:p w:rsidR="0086555A" w:rsidRPr="00D612A3" w:rsidRDefault="0030152C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i/>
          <w:sz w:val="24"/>
          <w:szCs w:val="24"/>
        </w:rPr>
        <w:t>Objetivo central</w:t>
      </w:r>
      <w:r w:rsidRPr="00D612A3">
        <w:rPr>
          <w:rFonts w:ascii="Arial" w:hAnsi="Arial" w:cs="Arial"/>
          <w:sz w:val="24"/>
          <w:szCs w:val="24"/>
        </w:rPr>
        <w:t xml:space="preserve"> é</w:t>
      </w:r>
      <w:r w:rsidR="0086555A" w:rsidRPr="00D612A3">
        <w:rPr>
          <w:rFonts w:ascii="Arial" w:hAnsi="Arial" w:cs="Arial"/>
          <w:sz w:val="24"/>
          <w:szCs w:val="24"/>
        </w:rPr>
        <w:t xml:space="preserve"> o que se pretende alcançar, no horizonte de 20 (?) anos. Deve expressar um pacto social sobre o futuro, de modo a articular pessoas e instituições em torno dos mesmos objetivos parciais e das </w:t>
      </w:r>
      <w:r w:rsidR="0086555A" w:rsidRPr="00D612A3">
        <w:rPr>
          <w:rFonts w:ascii="Arial" w:hAnsi="Arial" w:cs="Arial"/>
          <w:sz w:val="24"/>
          <w:szCs w:val="24"/>
          <w:u w:val="single"/>
        </w:rPr>
        <w:t>estratégias</w:t>
      </w:r>
      <w:r w:rsidR="0086555A" w:rsidRPr="00D612A3">
        <w:rPr>
          <w:rFonts w:ascii="Arial" w:hAnsi="Arial" w:cs="Arial"/>
          <w:sz w:val="24"/>
          <w:szCs w:val="24"/>
        </w:rPr>
        <w:t xml:space="preserve"> com eles compatíveis. </w:t>
      </w:r>
    </w:p>
    <w:p w:rsidR="0086555A" w:rsidRPr="00D612A3" w:rsidRDefault="0086555A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sz w:val="24"/>
          <w:szCs w:val="24"/>
        </w:rPr>
        <w:t xml:space="preserve">Dessas </w:t>
      </w:r>
      <w:r w:rsidRPr="00D612A3">
        <w:rPr>
          <w:rFonts w:ascii="Arial" w:hAnsi="Arial" w:cs="Arial"/>
          <w:sz w:val="24"/>
          <w:szCs w:val="24"/>
          <w:u w:val="single"/>
        </w:rPr>
        <w:t>estratégias</w:t>
      </w:r>
      <w:r w:rsidRPr="00D612A3">
        <w:rPr>
          <w:rFonts w:ascii="Arial" w:hAnsi="Arial" w:cs="Arial"/>
          <w:sz w:val="24"/>
          <w:szCs w:val="24"/>
        </w:rPr>
        <w:t xml:space="preserve"> deverão emergir projetos específicos</w:t>
      </w:r>
      <w:r w:rsidR="00A36144" w:rsidRPr="00D612A3">
        <w:rPr>
          <w:rFonts w:ascii="Arial" w:hAnsi="Arial" w:cs="Arial"/>
          <w:sz w:val="24"/>
          <w:szCs w:val="24"/>
        </w:rPr>
        <w:t>, que garantirão a implant</w:t>
      </w:r>
      <w:r w:rsidR="00E411B1" w:rsidRPr="00D612A3">
        <w:rPr>
          <w:rFonts w:ascii="Arial" w:hAnsi="Arial" w:cs="Arial"/>
          <w:sz w:val="24"/>
          <w:szCs w:val="24"/>
        </w:rPr>
        <w:t>ação do PE, nos prazos decididos</w:t>
      </w:r>
      <w:r w:rsidR="00A36144" w:rsidRPr="00D612A3">
        <w:rPr>
          <w:rFonts w:ascii="Arial" w:hAnsi="Arial" w:cs="Arial"/>
          <w:sz w:val="24"/>
          <w:szCs w:val="24"/>
        </w:rPr>
        <w:t xml:space="preserve">, conforme oportunidades e circunstâncias. Cada projeto deverá definir seus indicadores de impacto, sua descrição detalhada, os </w:t>
      </w:r>
      <w:r w:rsidR="00E411B1" w:rsidRPr="00D612A3">
        <w:rPr>
          <w:rFonts w:ascii="Arial" w:hAnsi="Arial" w:cs="Arial"/>
          <w:sz w:val="24"/>
          <w:szCs w:val="24"/>
        </w:rPr>
        <w:t xml:space="preserve">agentes públicos e/ou privados </w:t>
      </w:r>
      <w:r w:rsidR="00A36144" w:rsidRPr="00D612A3">
        <w:rPr>
          <w:rFonts w:ascii="Arial" w:hAnsi="Arial" w:cs="Arial"/>
          <w:sz w:val="24"/>
          <w:szCs w:val="24"/>
        </w:rPr>
        <w:t>responsáveis por sua implementação, e a existência ou não de recursos para tanto (no caso negativo, deverá indicar a quais fontes se deverá recorrer).</w:t>
      </w:r>
    </w:p>
    <w:p w:rsidR="00A36144" w:rsidRPr="00D612A3" w:rsidRDefault="00A36144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sz w:val="24"/>
          <w:szCs w:val="24"/>
        </w:rPr>
        <w:t>O tripé que viabilizará a elaboração e implantação do PE é composto por: projeto de território; participação e exequibilidade.</w:t>
      </w:r>
    </w:p>
    <w:p w:rsidR="0086555A" w:rsidRPr="00D612A3" w:rsidRDefault="00611B1D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sz w:val="24"/>
          <w:szCs w:val="24"/>
        </w:rPr>
        <w:lastRenderedPageBreak/>
        <w:t>No caso d</w:t>
      </w:r>
      <w:r w:rsidR="00E411B1" w:rsidRPr="00D612A3">
        <w:rPr>
          <w:rFonts w:ascii="Arial" w:hAnsi="Arial" w:cs="Arial"/>
          <w:sz w:val="24"/>
          <w:szCs w:val="24"/>
        </w:rPr>
        <w:t>e</w:t>
      </w:r>
      <w:r w:rsidRPr="00D612A3">
        <w:rPr>
          <w:rFonts w:ascii="Arial" w:hAnsi="Arial" w:cs="Arial"/>
          <w:sz w:val="24"/>
          <w:szCs w:val="24"/>
        </w:rPr>
        <w:t xml:space="preserve"> Petrópolis, deveremos</w:t>
      </w:r>
      <w:r w:rsidR="00E411B1" w:rsidRPr="00D612A3">
        <w:rPr>
          <w:rFonts w:ascii="Arial" w:hAnsi="Arial" w:cs="Arial"/>
          <w:sz w:val="24"/>
          <w:szCs w:val="24"/>
        </w:rPr>
        <w:t xml:space="preserve"> valorizar as peculiaridades das bases distritais, buscando a unidade na diversidade, e construir </w:t>
      </w:r>
      <w:r w:rsidRPr="00D612A3">
        <w:rPr>
          <w:rFonts w:ascii="Arial" w:hAnsi="Arial" w:cs="Arial"/>
          <w:sz w:val="24"/>
          <w:szCs w:val="24"/>
        </w:rPr>
        <w:t>um discurso do tipo:</w:t>
      </w:r>
    </w:p>
    <w:p w:rsidR="00FA4657" w:rsidRPr="00D612A3" w:rsidRDefault="00611B1D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sz w:val="24"/>
          <w:szCs w:val="24"/>
        </w:rPr>
        <w:t>“</w:t>
      </w:r>
      <w:r w:rsidR="00FE5B4A" w:rsidRPr="00D612A3">
        <w:rPr>
          <w:rFonts w:ascii="Arial" w:hAnsi="Arial" w:cs="Arial"/>
          <w:sz w:val="24"/>
          <w:szCs w:val="24"/>
        </w:rPr>
        <w:t>Um Município diversificado, em termos territoriais e sócio-culturais, com uma economia dinâmica que valorize tradições e a inovação, uma distribuição equânime de acesso às infraestruturas</w:t>
      </w:r>
      <w:r w:rsidR="009B4A07" w:rsidRPr="00D612A3">
        <w:rPr>
          <w:rFonts w:ascii="Arial" w:hAnsi="Arial" w:cs="Arial"/>
          <w:sz w:val="24"/>
          <w:szCs w:val="24"/>
        </w:rPr>
        <w:t>, serviços sociais</w:t>
      </w:r>
      <w:r w:rsidR="00FE5B4A" w:rsidRPr="00D612A3">
        <w:rPr>
          <w:rFonts w:ascii="Arial" w:hAnsi="Arial" w:cs="Arial"/>
          <w:sz w:val="24"/>
          <w:szCs w:val="24"/>
        </w:rPr>
        <w:t xml:space="preserve"> e oportunidades de consumo, que valorize seu caráter histórico e de belezas naturais fortalecendo sua atratividade, não só a visitantes, mas também a talentos</w:t>
      </w:r>
      <w:r w:rsidR="009B4A07" w:rsidRPr="00D612A3">
        <w:rPr>
          <w:rFonts w:ascii="Arial" w:hAnsi="Arial" w:cs="Arial"/>
          <w:sz w:val="24"/>
          <w:szCs w:val="24"/>
        </w:rPr>
        <w:t xml:space="preserve"> e pessoas que utilizem seu capital intelectual para gerar riqueza, que suas áreas urbanizadas tenha escala humana e locais de convívio e trocas, com vitalidade em diversas horas do dia e da noite, com acesso à informação e ... etc...” </w:t>
      </w:r>
    </w:p>
    <w:p w:rsidR="00F960E0" w:rsidRPr="00D612A3" w:rsidRDefault="0076434A" w:rsidP="00D612A3">
      <w:pPr>
        <w:jc w:val="both"/>
        <w:rPr>
          <w:rFonts w:ascii="Arial" w:hAnsi="Arial" w:cs="Arial"/>
          <w:sz w:val="24"/>
          <w:szCs w:val="24"/>
        </w:rPr>
      </w:pPr>
      <w:r w:rsidRPr="00D612A3">
        <w:rPr>
          <w:rFonts w:ascii="Arial" w:hAnsi="Arial" w:cs="Arial"/>
          <w:i/>
          <w:sz w:val="24"/>
          <w:szCs w:val="24"/>
        </w:rPr>
        <w:t>Bases Distritais e suas Estratégias</w:t>
      </w:r>
    </w:p>
    <w:p w:rsidR="00F61C7C" w:rsidRPr="00D612A3" w:rsidRDefault="0076434A" w:rsidP="00D612A3">
      <w:pPr>
        <w:pStyle w:val="PargrafodaLista"/>
        <w:jc w:val="both"/>
        <w:rPr>
          <w:rFonts w:ascii="Arial" w:hAnsi="Arial" w:cs="Arial"/>
        </w:rPr>
      </w:pPr>
      <w:r w:rsidRPr="00D612A3">
        <w:rPr>
          <w:rFonts w:ascii="Arial" w:hAnsi="Arial" w:cs="Arial"/>
        </w:rPr>
        <w:t>1º Distrito: fortalecer sua vocação turística, comercial e de serviços educacionais; dar apoio ao desenvolvimento dos núcleos gastronômicos do Valparaízo, Ipiranga, 13 de Maio e imediações da Praça da Liberdade; Programação cultural compatível com seu patrimônio histórico e heranças das diversas fases da colonização e posterior ocupação; buscar crédito na Caixa para edifícios privados atualizarem seus sistemas de drenagem e esgotamento sanitário adequando-os ao princípio do separador absoluto; instituir sistemas de transportes locais, articulados à estacionamentos verticais nas periferias do Centro;</w:t>
      </w:r>
      <w:r w:rsidR="009B4A07" w:rsidRPr="00D612A3">
        <w:rPr>
          <w:rFonts w:ascii="Arial" w:hAnsi="Arial" w:cs="Arial"/>
        </w:rPr>
        <w:t xml:space="preserve"> revitalizar a indústria da moda introduzindo o design na produção local e importada etc...</w:t>
      </w:r>
    </w:p>
    <w:p w:rsidR="0076434A" w:rsidRPr="00D612A3" w:rsidRDefault="0076434A" w:rsidP="00D612A3">
      <w:pPr>
        <w:pStyle w:val="PargrafodaLista"/>
        <w:jc w:val="both"/>
        <w:rPr>
          <w:rFonts w:ascii="Arial" w:hAnsi="Arial" w:cs="Arial"/>
        </w:rPr>
      </w:pPr>
    </w:p>
    <w:p w:rsidR="0076434A" w:rsidRPr="00D612A3" w:rsidRDefault="0076434A" w:rsidP="00D612A3">
      <w:pPr>
        <w:pStyle w:val="PargrafodaLista"/>
        <w:jc w:val="both"/>
        <w:rPr>
          <w:rFonts w:ascii="Arial" w:hAnsi="Arial" w:cs="Arial"/>
        </w:rPr>
      </w:pPr>
      <w:r w:rsidRPr="00D612A3">
        <w:rPr>
          <w:rFonts w:ascii="Arial" w:hAnsi="Arial" w:cs="Arial"/>
        </w:rPr>
        <w:t>2º Distri</w:t>
      </w:r>
      <w:r w:rsidR="003118B1" w:rsidRPr="00D612A3">
        <w:rPr>
          <w:rFonts w:ascii="Arial" w:hAnsi="Arial" w:cs="Arial"/>
        </w:rPr>
        <w:t>t</w:t>
      </w:r>
      <w:r w:rsidRPr="00D612A3">
        <w:rPr>
          <w:rFonts w:ascii="Arial" w:hAnsi="Arial" w:cs="Arial"/>
        </w:rPr>
        <w:t>o:</w:t>
      </w:r>
    </w:p>
    <w:p w:rsidR="009B4A07" w:rsidRPr="00D612A3" w:rsidRDefault="009B4A07" w:rsidP="00D612A3">
      <w:pPr>
        <w:pStyle w:val="PargrafodaLista"/>
        <w:jc w:val="both"/>
        <w:rPr>
          <w:rFonts w:ascii="Arial" w:hAnsi="Arial" w:cs="Arial"/>
        </w:rPr>
      </w:pPr>
    </w:p>
    <w:p w:rsidR="009B4A07" w:rsidRPr="00D612A3" w:rsidRDefault="009B4A07" w:rsidP="00D612A3">
      <w:pPr>
        <w:pStyle w:val="PargrafodaLista"/>
        <w:jc w:val="both"/>
        <w:rPr>
          <w:rFonts w:ascii="Arial" w:hAnsi="Arial" w:cs="Arial"/>
        </w:rPr>
      </w:pPr>
      <w:r w:rsidRPr="00D612A3">
        <w:rPr>
          <w:rFonts w:ascii="Arial" w:hAnsi="Arial" w:cs="Arial"/>
        </w:rPr>
        <w:t>...</w:t>
      </w:r>
    </w:p>
    <w:p w:rsidR="009B4A07" w:rsidRPr="00D612A3" w:rsidRDefault="009B4A07" w:rsidP="00D612A3">
      <w:pPr>
        <w:pStyle w:val="PargrafodaLista"/>
        <w:jc w:val="both"/>
        <w:rPr>
          <w:rFonts w:ascii="Arial" w:hAnsi="Arial" w:cs="Arial"/>
        </w:rPr>
      </w:pPr>
    </w:p>
    <w:p w:rsidR="009B4A07" w:rsidRPr="00D612A3" w:rsidRDefault="009B4A07" w:rsidP="00D612A3">
      <w:pPr>
        <w:pStyle w:val="PargrafodaLista"/>
        <w:jc w:val="both"/>
        <w:rPr>
          <w:rFonts w:ascii="Arial" w:hAnsi="Arial" w:cs="Arial"/>
        </w:rPr>
      </w:pPr>
      <w:r w:rsidRPr="00D612A3">
        <w:rPr>
          <w:rFonts w:ascii="Arial" w:hAnsi="Arial" w:cs="Arial"/>
        </w:rPr>
        <w:t>5º Distrito: Fortalecer a produção orgânica de olerículas, consolidando-o como polo regional de distribuição dessa tecnologia e concentrador da comercialização e do beneficiamento primário de seus produtos, fomentar o turismo rural e a melhorias de sua estradas vicinais de acesso e escoamento da produção, regularizar o fornecimento de energia elétrica</w:t>
      </w:r>
      <w:r w:rsidR="002A352B" w:rsidRPr="00D612A3">
        <w:rPr>
          <w:rFonts w:ascii="Arial" w:hAnsi="Arial" w:cs="Arial"/>
        </w:rPr>
        <w:t>, gerar esquemas de comunicação digital e de acesso a informações sobre mercados</w:t>
      </w:r>
      <w:r w:rsidRPr="00D612A3">
        <w:rPr>
          <w:rFonts w:ascii="Arial" w:hAnsi="Arial" w:cs="Arial"/>
        </w:rPr>
        <w:t xml:space="preserve"> etc...</w:t>
      </w:r>
    </w:p>
    <w:p w:rsidR="0076434A" w:rsidRPr="00D612A3" w:rsidRDefault="0076434A" w:rsidP="00D612A3">
      <w:pPr>
        <w:pStyle w:val="PargrafodaLista"/>
        <w:jc w:val="both"/>
        <w:rPr>
          <w:rFonts w:ascii="Arial" w:hAnsi="Arial" w:cs="Arial"/>
        </w:rPr>
      </w:pPr>
    </w:p>
    <w:p w:rsidR="0076434A" w:rsidRDefault="002A352B" w:rsidP="00D612A3">
      <w:pPr>
        <w:jc w:val="both"/>
        <w:rPr>
          <w:rFonts w:ascii="Arial" w:hAnsi="Arial" w:cs="Arial"/>
          <w:i/>
          <w:sz w:val="24"/>
          <w:szCs w:val="24"/>
        </w:rPr>
      </w:pPr>
      <w:r w:rsidRPr="00D612A3">
        <w:rPr>
          <w:rFonts w:ascii="Arial" w:hAnsi="Arial" w:cs="Arial"/>
          <w:i/>
          <w:sz w:val="24"/>
          <w:szCs w:val="24"/>
        </w:rPr>
        <w:t>Projetos específicos</w:t>
      </w:r>
    </w:p>
    <w:p w:rsidR="00D612A3" w:rsidRDefault="00D612A3" w:rsidP="00D61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a serem extraídos de um amplo debate)</w:t>
      </w:r>
    </w:p>
    <w:p w:rsidR="00D6626E" w:rsidRDefault="00D6626E" w:rsidP="00D612A3">
      <w:pPr>
        <w:jc w:val="both"/>
        <w:rPr>
          <w:rFonts w:ascii="Arial" w:hAnsi="Arial" w:cs="Arial"/>
          <w:sz w:val="24"/>
          <w:szCs w:val="24"/>
        </w:rPr>
      </w:pPr>
    </w:p>
    <w:p w:rsidR="00D6626E" w:rsidRDefault="00D6626E" w:rsidP="00D61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Ribeiro</w:t>
      </w:r>
    </w:p>
    <w:p w:rsidR="00D6626E" w:rsidRDefault="00D6626E" w:rsidP="00D612A3">
      <w:pPr>
        <w:jc w:val="both"/>
        <w:rPr>
          <w:rFonts w:ascii="Arial" w:hAnsi="Arial" w:cs="Arial"/>
          <w:sz w:val="24"/>
          <w:szCs w:val="24"/>
        </w:rPr>
      </w:pPr>
    </w:p>
    <w:p w:rsidR="00D6626E" w:rsidRDefault="00D6626E" w:rsidP="00D612A3">
      <w:pPr>
        <w:jc w:val="both"/>
        <w:rPr>
          <w:rFonts w:ascii="Arial" w:hAnsi="Arial" w:cs="Arial"/>
          <w:sz w:val="24"/>
          <w:szCs w:val="24"/>
        </w:rPr>
      </w:pPr>
    </w:p>
    <w:p w:rsidR="00D6626E" w:rsidRDefault="00D6626E" w:rsidP="00D612A3">
      <w:pPr>
        <w:jc w:val="both"/>
        <w:rPr>
          <w:rFonts w:ascii="Arial" w:hAnsi="Arial" w:cs="Arial"/>
          <w:sz w:val="24"/>
          <w:szCs w:val="24"/>
        </w:rPr>
      </w:pPr>
    </w:p>
    <w:p w:rsidR="00D6626E" w:rsidRDefault="00D6626E" w:rsidP="00D612A3">
      <w:pPr>
        <w:jc w:val="both"/>
        <w:rPr>
          <w:rFonts w:ascii="Arial" w:hAnsi="Arial" w:cs="Arial"/>
          <w:sz w:val="24"/>
          <w:szCs w:val="24"/>
        </w:rPr>
      </w:pPr>
    </w:p>
    <w:p w:rsidR="00D6626E" w:rsidRDefault="00D6626E" w:rsidP="00D6626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lastRenderedPageBreak/>
        <w:t>De:</w:t>
      </w:r>
      <w:r>
        <w:rPr>
          <w:rFonts w:ascii="Calibri" w:hAnsi="Calibri" w:cs="Calibri"/>
          <w:color w:val="000000"/>
          <w:shd w:val="clear" w:color="auto" w:fill="FFFFFF"/>
        </w:rPr>
        <w:t> manoelribeiro &lt;</w:t>
      </w:r>
      <w:hyperlink r:id="rId5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manoelribeiro@uol.com.br</w:t>
        </w:r>
      </w:hyperlink>
      <w:r>
        <w:rPr>
          <w:rFonts w:ascii="Calibri" w:hAnsi="Calibri" w:cs="Calibri"/>
          <w:color w:val="000000"/>
          <w:shd w:val="clear" w:color="auto" w:fill="FFFFFF"/>
        </w:rPr>
        <w:t>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Enviado:</w:t>
      </w:r>
      <w:r>
        <w:rPr>
          <w:rFonts w:ascii="Calibri" w:hAnsi="Calibri" w:cs="Calibri"/>
          <w:color w:val="000000"/>
          <w:shd w:val="clear" w:color="auto" w:fill="FFFFFF"/>
        </w:rPr>
        <w:t> domingo, 27 de janeiro de 2019 14:04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Para: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hyperlink r:id="rId6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jlalqueres@gmail.com</w:t>
        </w:r>
      </w:hyperlink>
      <w:r>
        <w:rPr>
          <w:rFonts w:ascii="Calibri" w:hAnsi="Calibri" w:cs="Calibri"/>
          <w:color w:val="000000"/>
          <w:shd w:val="clear" w:color="auto" w:fill="FFFFFF"/>
        </w:rPr>
        <w:t>; </w:t>
      </w:r>
      <w:hyperlink r:id="rId7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ricoaraujo76@hotmail.com</w:t>
        </w:r>
      </w:hyperlink>
      <w:r>
        <w:rPr>
          <w:rFonts w:ascii="Calibri" w:hAnsi="Calibri" w:cs="Calibri"/>
          <w:color w:val="000000"/>
          <w:shd w:val="clear" w:color="auto" w:fill="FFFFFF"/>
        </w:rPr>
        <w:t>; </w:t>
      </w:r>
      <w:hyperlink r:id="rId8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leonardfcosta@hotmail.com</w:t>
        </w:r>
      </w:hyperlink>
      <w:r>
        <w:rPr>
          <w:rFonts w:ascii="Calibri" w:hAnsi="Calibri" w:cs="Calibri"/>
          <w:color w:val="000000"/>
          <w:shd w:val="clear" w:color="auto" w:fill="FFFFFF"/>
        </w:rPr>
        <w:t>; </w:t>
      </w:r>
      <w:hyperlink r:id="rId9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beniciowhatley@hotmail.com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Cc: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theopratique@yahoo.com.br</w:t>
        </w:r>
      </w:hyperlink>
      <w:r>
        <w:rPr>
          <w:rFonts w:ascii="Calibri" w:hAnsi="Calibri" w:cs="Calibri"/>
          <w:color w:val="000000"/>
          <w:shd w:val="clear" w:color="auto" w:fill="FFFFFF"/>
        </w:rPr>
        <w:t>; </w:t>
      </w:r>
      <w:hyperlink r:id="rId11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jklemperer1941@gmail.com</w:t>
        </w:r>
      </w:hyperlink>
      <w:r>
        <w:rPr>
          <w:rFonts w:ascii="Calibri" w:hAnsi="Calibri" w:cs="Calibri"/>
          <w:color w:val="000000"/>
          <w:shd w:val="clear" w:color="auto" w:fill="FFFFFF"/>
        </w:rPr>
        <w:t>; </w:t>
      </w:r>
      <w:hyperlink r:id="rId12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philippe_guedon@hotmail.com</w:t>
        </w:r>
      </w:hyperlink>
      <w:r>
        <w:rPr>
          <w:rFonts w:ascii="Calibri" w:hAnsi="Calibri" w:cs="Calibri"/>
          <w:color w:val="000000"/>
          <w:shd w:val="clear" w:color="auto" w:fill="FFFFFF"/>
        </w:rPr>
        <w:t>;</w:t>
      </w:r>
      <w:hyperlink r:id="rId13" w:tgtFrame="_blank" w:history="1">
        <w:r>
          <w:rPr>
            <w:rStyle w:val="Hyperlink"/>
            <w:rFonts w:ascii="Calibri" w:hAnsi="Calibri" w:cs="Calibri"/>
            <w:color w:val="1155CC"/>
            <w:shd w:val="clear" w:color="auto" w:fill="FFFFFF"/>
          </w:rPr>
          <w:t>silviaguedon@hotmail.com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Assunto:</w:t>
      </w:r>
      <w:r>
        <w:rPr>
          <w:rFonts w:ascii="Calibri" w:hAnsi="Calibri" w:cs="Calibri"/>
          <w:color w:val="000000"/>
          <w:shd w:val="clear" w:color="auto" w:fill="FFFFFF"/>
        </w:rPr>
        <w:t> Plano Estratégico</w:t>
      </w:r>
    </w:p>
    <w:p w:rsidR="00D6626E" w:rsidRPr="00D6626E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 xml:space="preserve">Caros Amigos, </w:t>
      </w:r>
    </w:p>
    <w:p w:rsidR="00D6626E" w:rsidRPr="00D6626E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>na impossibilidade de comparecer à reunião sobre planejamento estratégico de Petrópolis, encaminho uma contribuição sobre o tema. Minha intensão é clarificar o que é um PE, em sua metodologia original, aplicada originalmente em Barcelona e, posteriormente e diversas cidades do mundo.</w:t>
      </w:r>
    </w:p>
    <w:p w:rsidR="00D6626E" w:rsidRPr="00D6626E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>Baseado em meus parcos conhecimentos de Petrópolis, elaborei um "borrador de discussion", ao estilo cepalino.</w:t>
      </w:r>
    </w:p>
    <w:p w:rsidR="00D6626E" w:rsidRPr="00D6626E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>Nada é definitivo nesse ensaio. São apenas notas referencias (incompletas) que deverão ser alteradas e enriquecidas no desenrolar dos debates.</w:t>
      </w:r>
    </w:p>
    <w:p w:rsidR="00D6626E" w:rsidRPr="00D6626E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>Manifestando meu interesse em continuar participando, despeço-me,</w:t>
      </w:r>
    </w:p>
    <w:p w:rsidR="00D6626E" w:rsidRPr="00D6626E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>Cordialmente,</w:t>
      </w:r>
    </w:p>
    <w:p w:rsidR="00D6626E" w:rsidRPr="00D6626E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>Abrs.</w:t>
      </w:r>
    </w:p>
    <w:p w:rsidR="00D6626E" w:rsidRPr="00D612A3" w:rsidRDefault="00D6626E" w:rsidP="00D6626E">
      <w:pPr>
        <w:rPr>
          <w:rFonts w:ascii="Arial" w:hAnsi="Arial" w:cs="Arial"/>
          <w:sz w:val="24"/>
          <w:szCs w:val="24"/>
        </w:rPr>
      </w:pPr>
      <w:r w:rsidRPr="00D6626E">
        <w:rPr>
          <w:rFonts w:ascii="Arial" w:hAnsi="Arial" w:cs="Arial"/>
          <w:sz w:val="24"/>
          <w:szCs w:val="24"/>
        </w:rPr>
        <w:t>Manoel</w:t>
      </w:r>
    </w:p>
    <w:sectPr w:rsidR="00D6626E" w:rsidRPr="00D61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B248C"/>
    <w:multiLevelType w:val="hybridMultilevel"/>
    <w:tmpl w:val="8450532E"/>
    <w:lvl w:ilvl="0" w:tplc="8488D6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ECBB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2CD3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F66F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6C0F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26D6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481E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9E7A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107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B0"/>
    <w:rsid w:val="000771B0"/>
    <w:rsid w:val="00200F1B"/>
    <w:rsid w:val="002A352B"/>
    <w:rsid w:val="0030152C"/>
    <w:rsid w:val="003118B1"/>
    <w:rsid w:val="003809DE"/>
    <w:rsid w:val="003F3697"/>
    <w:rsid w:val="00611B1D"/>
    <w:rsid w:val="0076434A"/>
    <w:rsid w:val="007C2C04"/>
    <w:rsid w:val="0086555A"/>
    <w:rsid w:val="008E39D5"/>
    <w:rsid w:val="009B4A07"/>
    <w:rsid w:val="00A36144"/>
    <w:rsid w:val="00AD2C52"/>
    <w:rsid w:val="00D02168"/>
    <w:rsid w:val="00D612A3"/>
    <w:rsid w:val="00D6626E"/>
    <w:rsid w:val="00E411B1"/>
    <w:rsid w:val="00E907E1"/>
    <w:rsid w:val="00F61C7C"/>
    <w:rsid w:val="00F86CFF"/>
    <w:rsid w:val="00F960E0"/>
    <w:rsid w:val="00FA4657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9046F-BF5B-476F-8EF8-2BF0456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60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6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2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fcosta@hotmail.com" TargetMode="External"/><Relationship Id="rId13" Type="http://schemas.openxmlformats.org/officeDocument/2006/relationships/hyperlink" Target="mailto:silviaguedo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oaraujo76@hotmail.com" TargetMode="External"/><Relationship Id="rId12" Type="http://schemas.openxmlformats.org/officeDocument/2006/relationships/hyperlink" Target="mailto:philippe_guedo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alqueres@gmail.com" TargetMode="External"/><Relationship Id="rId11" Type="http://schemas.openxmlformats.org/officeDocument/2006/relationships/hyperlink" Target="mailto:jklemperer1941@gmail.com" TargetMode="External"/><Relationship Id="rId5" Type="http://schemas.openxmlformats.org/officeDocument/2006/relationships/hyperlink" Target="mailto:manoelribeiro@uol.com.b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heopratique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iciowhatley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ribeiro</dc:creator>
  <cp:keywords/>
  <dc:description/>
  <cp:lastModifiedBy>Catedral Esportes</cp:lastModifiedBy>
  <cp:revision>2</cp:revision>
  <dcterms:created xsi:type="dcterms:W3CDTF">2019-02-14T16:52:00Z</dcterms:created>
  <dcterms:modified xsi:type="dcterms:W3CDTF">2019-02-14T16:52:00Z</dcterms:modified>
</cp:coreProperties>
</file>